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A37" w:rsidRPr="008A5F2F" w:rsidRDefault="00A55A37" w:rsidP="008A5F2F">
      <w:pPr>
        <w:spacing w:beforeLines="50" w:before="156"/>
        <w:jc w:val="center"/>
        <w:rPr>
          <w:rFonts w:eastAsia="楷体_GB2312"/>
          <w:b/>
          <w:bCs/>
          <w:sz w:val="48"/>
          <w:szCs w:val="36"/>
        </w:rPr>
      </w:pPr>
      <w:r w:rsidRPr="008A5F2F">
        <w:rPr>
          <w:rFonts w:eastAsia="楷体_GB2312" w:hint="eastAsia"/>
          <w:b/>
          <w:bCs/>
          <w:sz w:val="48"/>
          <w:szCs w:val="36"/>
        </w:rPr>
        <w:t>考生违规舞弊记录表</w:t>
      </w:r>
    </w:p>
    <w:p w:rsidR="008A5F2F" w:rsidRPr="00D24584" w:rsidRDefault="008A5F2F" w:rsidP="008A5F2F">
      <w:pPr>
        <w:spacing w:beforeLines="50" w:before="156" w:afterLines="50" w:after="156"/>
        <w:ind w:firstLineChars="100" w:firstLine="240"/>
        <w:rPr>
          <w:sz w:val="24"/>
        </w:rPr>
      </w:pPr>
      <w:r w:rsidRPr="00D24584">
        <w:rPr>
          <w:rFonts w:hint="eastAsia"/>
          <w:sz w:val="24"/>
        </w:rPr>
        <w:t xml:space="preserve">20     -20   </w:t>
      </w:r>
      <w:r>
        <w:rPr>
          <w:sz w:val="24"/>
        </w:rPr>
        <w:t xml:space="preserve"> </w:t>
      </w:r>
      <w:r>
        <w:rPr>
          <w:rFonts w:hint="eastAsia"/>
          <w:sz w:val="24"/>
        </w:rPr>
        <w:t>学年</w:t>
      </w:r>
      <w:r w:rsidRPr="00D24584">
        <w:rPr>
          <w:rFonts w:hint="eastAsia"/>
          <w:sz w:val="24"/>
        </w:rPr>
        <w:t xml:space="preserve"> </w:t>
      </w:r>
      <w:r>
        <w:rPr>
          <w:rFonts w:hint="eastAsia"/>
          <w:sz w:val="24"/>
        </w:rPr>
        <w:t>第</w:t>
      </w:r>
      <w:r>
        <w:rPr>
          <w:rFonts w:hint="eastAsia"/>
          <w:sz w:val="24"/>
        </w:rPr>
        <w:t xml:space="preserve">    </w:t>
      </w:r>
      <w:r>
        <w:rPr>
          <w:rFonts w:hint="eastAsia"/>
          <w:sz w:val="24"/>
        </w:rPr>
        <w:t>学期</w:t>
      </w:r>
      <w:r>
        <w:rPr>
          <w:rFonts w:hint="eastAsia"/>
          <w:sz w:val="24"/>
        </w:rPr>
        <w:t xml:space="preserve">            </w:t>
      </w:r>
      <w:r w:rsidRPr="00D24584">
        <w:rPr>
          <w:rFonts w:hint="eastAsia"/>
          <w:sz w:val="24"/>
        </w:rPr>
        <w:t>填表</w:t>
      </w:r>
      <w:r>
        <w:rPr>
          <w:rFonts w:hint="eastAsia"/>
          <w:sz w:val="24"/>
        </w:rPr>
        <w:t>日期</w:t>
      </w:r>
      <w:r w:rsidRPr="00D24584">
        <w:rPr>
          <w:rFonts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2537"/>
        <w:gridCol w:w="1008"/>
        <w:gridCol w:w="522"/>
        <w:gridCol w:w="2250"/>
      </w:tblGrid>
      <w:tr w:rsidR="00A55A37" w:rsidTr="00A55A37">
        <w:tc>
          <w:tcPr>
            <w:tcW w:w="1979" w:type="dxa"/>
            <w:shd w:val="clear" w:color="auto" w:fill="auto"/>
            <w:vAlign w:val="center"/>
          </w:tcPr>
          <w:p w:rsidR="00A55A37" w:rsidRPr="00A55A37" w:rsidRDefault="00A55A37" w:rsidP="00A55A37">
            <w:pPr>
              <w:jc w:val="center"/>
              <w:rPr>
                <w:rFonts w:ascii="Calibri" w:hAnsi="Calibri"/>
                <w:sz w:val="24"/>
                <w:szCs w:val="28"/>
              </w:rPr>
            </w:pPr>
            <w:r w:rsidRPr="00A55A37">
              <w:rPr>
                <w:rFonts w:ascii="Calibri" w:hAnsi="Calibri" w:hint="eastAsia"/>
                <w:sz w:val="24"/>
                <w:szCs w:val="28"/>
              </w:rPr>
              <w:t>学生学院</w:t>
            </w:r>
          </w:p>
        </w:tc>
        <w:tc>
          <w:tcPr>
            <w:tcW w:w="2537" w:type="dxa"/>
            <w:shd w:val="clear" w:color="auto" w:fill="auto"/>
          </w:tcPr>
          <w:p w:rsidR="00A55A37" w:rsidRPr="00A66E85" w:rsidRDefault="00A55A37" w:rsidP="00111C54">
            <w:pPr>
              <w:rPr>
                <w:rFonts w:ascii="Calibri" w:hAnsi="Calibri"/>
                <w:sz w:val="28"/>
                <w:szCs w:val="28"/>
              </w:rPr>
            </w:pPr>
          </w:p>
        </w:tc>
        <w:tc>
          <w:tcPr>
            <w:tcW w:w="1530" w:type="dxa"/>
            <w:gridSpan w:val="2"/>
            <w:shd w:val="clear" w:color="auto" w:fill="auto"/>
            <w:vAlign w:val="center"/>
          </w:tcPr>
          <w:p w:rsidR="00A55A37" w:rsidRPr="00A55A37" w:rsidRDefault="00A55A37" w:rsidP="00A55A37">
            <w:pPr>
              <w:jc w:val="center"/>
              <w:rPr>
                <w:rFonts w:ascii="Calibri" w:hAnsi="Calibri"/>
                <w:sz w:val="24"/>
                <w:szCs w:val="28"/>
              </w:rPr>
            </w:pPr>
            <w:r w:rsidRPr="00A55A37">
              <w:rPr>
                <w:rFonts w:ascii="Calibri" w:hAnsi="Calibri" w:hint="eastAsia"/>
                <w:sz w:val="24"/>
                <w:szCs w:val="28"/>
              </w:rPr>
              <w:t>班级</w:t>
            </w:r>
          </w:p>
        </w:tc>
        <w:tc>
          <w:tcPr>
            <w:tcW w:w="2250" w:type="dxa"/>
            <w:shd w:val="clear" w:color="auto" w:fill="auto"/>
          </w:tcPr>
          <w:p w:rsidR="00A55A37" w:rsidRPr="00A66E85" w:rsidRDefault="00A55A37" w:rsidP="00111C54">
            <w:pPr>
              <w:rPr>
                <w:rFonts w:ascii="Calibri" w:hAnsi="Calibri"/>
                <w:sz w:val="28"/>
                <w:szCs w:val="28"/>
              </w:rPr>
            </w:pPr>
          </w:p>
        </w:tc>
      </w:tr>
      <w:tr w:rsidR="00A55A37" w:rsidTr="00A55A37">
        <w:trPr>
          <w:trHeight w:val="512"/>
        </w:trPr>
        <w:tc>
          <w:tcPr>
            <w:tcW w:w="1979" w:type="dxa"/>
            <w:shd w:val="clear" w:color="auto" w:fill="auto"/>
            <w:vAlign w:val="center"/>
          </w:tcPr>
          <w:p w:rsidR="00A55A37" w:rsidRPr="00A55A37" w:rsidRDefault="00A55A37" w:rsidP="00A55A37">
            <w:pPr>
              <w:jc w:val="center"/>
              <w:rPr>
                <w:rFonts w:ascii="Calibri" w:hAnsi="Calibri"/>
                <w:sz w:val="24"/>
                <w:szCs w:val="28"/>
              </w:rPr>
            </w:pPr>
            <w:r w:rsidRPr="00A55A37">
              <w:rPr>
                <w:rFonts w:ascii="Calibri" w:hAnsi="Calibri" w:hint="eastAsia"/>
                <w:sz w:val="24"/>
                <w:szCs w:val="28"/>
              </w:rPr>
              <w:t>姓名</w:t>
            </w:r>
          </w:p>
        </w:tc>
        <w:tc>
          <w:tcPr>
            <w:tcW w:w="2537" w:type="dxa"/>
            <w:shd w:val="clear" w:color="auto" w:fill="auto"/>
          </w:tcPr>
          <w:p w:rsidR="00A55A37" w:rsidRPr="00A66E85" w:rsidRDefault="00A55A37" w:rsidP="00111C54">
            <w:pPr>
              <w:rPr>
                <w:rFonts w:ascii="Calibri" w:hAnsi="Calibri"/>
                <w:sz w:val="28"/>
                <w:szCs w:val="28"/>
              </w:rPr>
            </w:pPr>
          </w:p>
        </w:tc>
        <w:tc>
          <w:tcPr>
            <w:tcW w:w="1530" w:type="dxa"/>
            <w:gridSpan w:val="2"/>
            <w:shd w:val="clear" w:color="auto" w:fill="auto"/>
            <w:vAlign w:val="center"/>
          </w:tcPr>
          <w:p w:rsidR="00A55A37" w:rsidRPr="00A55A37" w:rsidRDefault="00A55A37" w:rsidP="00A55A37">
            <w:pPr>
              <w:jc w:val="center"/>
              <w:rPr>
                <w:rFonts w:ascii="Calibri" w:hAnsi="Calibri"/>
                <w:sz w:val="24"/>
                <w:szCs w:val="28"/>
              </w:rPr>
            </w:pPr>
            <w:r w:rsidRPr="00A55A37">
              <w:rPr>
                <w:rFonts w:ascii="Calibri" w:hAnsi="Calibri" w:hint="eastAsia"/>
                <w:sz w:val="24"/>
                <w:szCs w:val="28"/>
              </w:rPr>
              <w:t>学号</w:t>
            </w:r>
          </w:p>
        </w:tc>
        <w:tc>
          <w:tcPr>
            <w:tcW w:w="2250" w:type="dxa"/>
            <w:shd w:val="clear" w:color="auto" w:fill="auto"/>
          </w:tcPr>
          <w:p w:rsidR="00A55A37" w:rsidRPr="00A66E85" w:rsidRDefault="00A55A37" w:rsidP="00111C54">
            <w:pPr>
              <w:rPr>
                <w:rFonts w:ascii="Calibri" w:hAnsi="Calibri"/>
                <w:sz w:val="28"/>
                <w:szCs w:val="28"/>
              </w:rPr>
            </w:pPr>
          </w:p>
        </w:tc>
      </w:tr>
      <w:tr w:rsidR="00A55A37" w:rsidTr="00A55A37">
        <w:tc>
          <w:tcPr>
            <w:tcW w:w="1979" w:type="dxa"/>
            <w:shd w:val="clear" w:color="auto" w:fill="auto"/>
            <w:vAlign w:val="center"/>
          </w:tcPr>
          <w:p w:rsidR="00A55A37" w:rsidRPr="00A55A37" w:rsidRDefault="00A55A37" w:rsidP="00A55A37">
            <w:pPr>
              <w:jc w:val="center"/>
              <w:rPr>
                <w:rFonts w:ascii="Calibri" w:hAnsi="Calibri"/>
                <w:sz w:val="24"/>
                <w:szCs w:val="28"/>
              </w:rPr>
            </w:pPr>
            <w:r w:rsidRPr="00A55A37">
              <w:rPr>
                <w:rFonts w:ascii="Calibri" w:hAnsi="Calibri" w:hint="eastAsia"/>
                <w:sz w:val="24"/>
                <w:szCs w:val="28"/>
              </w:rPr>
              <w:t>课程</w:t>
            </w:r>
          </w:p>
        </w:tc>
        <w:tc>
          <w:tcPr>
            <w:tcW w:w="2537" w:type="dxa"/>
            <w:shd w:val="clear" w:color="auto" w:fill="auto"/>
          </w:tcPr>
          <w:p w:rsidR="00A55A37" w:rsidRPr="00A66E85" w:rsidRDefault="00A55A37" w:rsidP="00111C54">
            <w:pPr>
              <w:rPr>
                <w:rFonts w:ascii="Calibri" w:hAnsi="Calibri"/>
                <w:sz w:val="28"/>
                <w:szCs w:val="28"/>
              </w:rPr>
            </w:pPr>
          </w:p>
        </w:tc>
        <w:tc>
          <w:tcPr>
            <w:tcW w:w="1530" w:type="dxa"/>
            <w:gridSpan w:val="2"/>
            <w:shd w:val="clear" w:color="auto" w:fill="auto"/>
            <w:vAlign w:val="center"/>
          </w:tcPr>
          <w:p w:rsidR="00A55A37" w:rsidRPr="00A55A37" w:rsidRDefault="00A55A37" w:rsidP="00A55A37">
            <w:pPr>
              <w:jc w:val="center"/>
              <w:rPr>
                <w:rFonts w:ascii="Calibri" w:hAnsi="Calibri"/>
                <w:sz w:val="24"/>
                <w:szCs w:val="28"/>
              </w:rPr>
            </w:pPr>
            <w:r w:rsidRPr="00A55A37">
              <w:rPr>
                <w:rFonts w:ascii="Calibri" w:hAnsi="Calibri" w:hint="eastAsia"/>
                <w:sz w:val="24"/>
                <w:szCs w:val="28"/>
              </w:rPr>
              <w:t>地点</w:t>
            </w:r>
          </w:p>
        </w:tc>
        <w:tc>
          <w:tcPr>
            <w:tcW w:w="2250" w:type="dxa"/>
            <w:shd w:val="clear" w:color="auto" w:fill="auto"/>
          </w:tcPr>
          <w:p w:rsidR="00A55A37" w:rsidRPr="00A66E85" w:rsidRDefault="00A55A37" w:rsidP="00111C54">
            <w:pPr>
              <w:rPr>
                <w:rFonts w:ascii="Calibri" w:hAnsi="Calibri"/>
                <w:sz w:val="28"/>
                <w:szCs w:val="28"/>
              </w:rPr>
            </w:pPr>
          </w:p>
        </w:tc>
      </w:tr>
      <w:tr w:rsidR="00A55A37" w:rsidTr="003C15C1">
        <w:trPr>
          <w:trHeight w:val="8387"/>
        </w:trPr>
        <w:tc>
          <w:tcPr>
            <w:tcW w:w="8296" w:type="dxa"/>
            <w:gridSpan w:val="5"/>
            <w:shd w:val="clear" w:color="auto" w:fill="auto"/>
          </w:tcPr>
          <w:p w:rsidR="00A55A37" w:rsidRPr="008A5F2F" w:rsidRDefault="008A5F2F" w:rsidP="003C15C1">
            <w:pPr>
              <w:spacing w:beforeLines="50" w:before="156"/>
              <w:rPr>
                <w:rFonts w:ascii="Calibri" w:hAnsi="Calibri"/>
                <w:b/>
                <w:sz w:val="16"/>
                <w:szCs w:val="16"/>
              </w:rPr>
            </w:pPr>
            <w:r>
              <w:rPr>
                <w:rFonts w:ascii="Calibri" w:hAnsi="Calibri" w:hint="eastAsia"/>
                <w:b/>
                <w:sz w:val="16"/>
                <w:szCs w:val="16"/>
              </w:rPr>
              <w:t>一、</w:t>
            </w:r>
            <w:r w:rsidR="00A55A37" w:rsidRPr="008A5F2F">
              <w:rPr>
                <w:rFonts w:ascii="Calibri" w:hAnsi="Calibri" w:hint="eastAsia"/>
                <w:b/>
                <w:sz w:val="16"/>
                <w:szCs w:val="16"/>
              </w:rPr>
              <w:t>考生不遵守考场纪律，不服从考试工作人员的安排与要求，有违反下列行为之一者，应当认定为考试违纪：</w:t>
            </w:r>
          </w:p>
          <w:p w:rsidR="00A55A37" w:rsidRPr="008A5F2F" w:rsidRDefault="00A55A37" w:rsidP="008A5F2F">
            <w:pPr>
              <w:pStyle w:val="a5"/>
              <w:numPr>
                <w:ilvl w:val="0"/>
                <w:numId w:val="2"/>
              </w:numPr>
              <w:spacing w:line="240" w:lineRule="exact"/>
              <w:ind w:firstLineChars="0" w:hanging="249"/>
              <w:rPr>
                <w:rFonts w:ascii="Calibri" w:hAnsi="Calibri"/>
                <w:sz w:val="16"/>
                <w:szCs w:val="16"/>
              </w:rPr>
            </w:pPr>
            <w:r w:rsidRPr="008A5F2F">
              <w:rPr>
                <w:rFonts w:ascii="Calibri" w:hAnsi="Calibri" w:hint="eastAsia"/>
                <w:sz w:val="16"/>
                <w:szCs w:val="16"/>
              </w:rPr>
              <w:t>保持考场安静，不得在考场内喧闹、吸烟；</w:t>
            </w:r>
          </w:p>
          <w:p w:rsidR="00A55A37" w:rsidRPr="008A5F2F" w:rsidRDefault="00A55A37" w:rsidP="008A5F2F">
            <w:pPr>
              <w:pStyle w:val="a5"/>
              <w:numPr>
                <w:ilvl w:val="0"/>
                <w:numId w:val="2"/>
              </w:numPr>
              <w:spacing w:line="240" w:lineRule="exact"/>
              <w:ind w:firstLineChars="0" w:hanging="249"/>
              <w:rPr>
                <w:rFonts w:ascii="Calibri" w:hAnsi="Calibri"/>
                <w:sz w:val="16"/>
                <w:szCs w:val="16"/>
              </w:rPr>
            </w:pPr>
            <w:r w:rsidRPr="008A5F2F">
              <w:rPr>
                <w:rFonts w:ascii="Calibri" w:hAnsi="Calibri" w:hint="eastAsia"/>
                <w:sz w:val="16"/>
                <w:szCs w:val="16"/>
              </w:rPr>
              <w:t>须按规定的座位参加考试；</w:t>
            </w:r>
          </w:p>
          <w:p w:rsidR="00A55A37" w:rsidRPr="008A5F2F" w:rsidRDefault="00A55A37" w:rsidP="008A5F2F">
            <w:pPr>
              <w:pStyle w:val="a5"/>
              <w:numPr>
                <w:ilvl w:val="0"/>
                <w:numId w:val="2"/>
              </w:numPr>
              <w:spacing w:line="240" w:lineRule="exact"/>
              <w:ind w:firstLineChars="0" w:hanging="249"/>
              <w:rPr>
                <w:rFonts w:ascii="Calibri" w:hAnsi="Calibri"/>
                <w:sz w:val="16"/>
                <w:szCs w:val="16"/>
              </w:rPr>
            </w:pPr>
            <w:r w:rsidRPr="008A5F2F">
              <w:rPr>
                <w:rFonts w:ascii="Calibri" w:hAnsi="Calibri" w:hint="eastAsia"/>
                <w:sz w:val="16"/>
                <w:szCs w:val="16"/>
              </w:rPr>
              <w:t>开考后不得任意离开座位，不得擅自中途离场；</w:t>
            </w:r>
          </w:p>
          <w:p w:rsidR="00A55A37" w:rsidRPr="008A5F2F" w:rsidRDefault="00A55A37" w:rsidP="008A5F2F">
            <w:pPr>
              <w:pStyle w:val="a5"/>
              <w:numPr>
                <w:ilvl w:val="0"/>
                <w:numId w:val="2"/>
              </w:numPr>
              <w:spacing w:line="240" w:lineRule="exact"/>
              <w:ind w:firstLineChars="0" w:hanging="249"/>
              <w:rPr>
                <w:rFonts w:ascii="Calibri" w:hAnsi="Calibri"/>
                <w:sz w:val="16"/>
                <w:szCs w:val="16"/>
              </w:rPr>
            </w:pPr>
            <w:r w:rsidRPr="008A5F2F">
              <w:rPr>
                <w:rFonts w:ascii="Calibri" w:hAnsi="Calibri" w:hint="eastAsia"/>
                <w:sz w:val="16"/>
                <w:szCs w:val="16"/>
              </w:rPr>
              <w:t>不得擅自借用文具；</w:t>
            </w:r>
          </w:p>
          <w:p w:rsidR="00A55A37" w:rsidRPr="008A5F2F" w:rsidRDefault="00A55A37" w:rsidP="008A5F2F">
            <w:pPr>
              <w:pStyle w:val="a5"/>
              <w:numPr>
                <w:ilvl w:val="0"/>
                <w:numId w:val="2"/>
              </w:numPr>
              <w:spacing w:line="240" w:lineRule="exact"/>
              <w:ind w:firstLineChars="0" w:hanging="249"/>
              <w:rPr>
                <w:rFonts w:ascii="Calibri" w:hAnsi="Calibri"/>
                <w:sz w:val="16"/>
                <w:szCs w:val="16"/>
              </w:rPr>
            </w:pPr>
            <w:r w:rsidRPr="008A5F2F">
              <w:rPr>
                <w:rFonts w:ascii="Calibri" w:hAnsi="Calibri" w:hint="eastAsia"/>
                <w:sz w:val="16"/>
                <w:szCs w:val="16"/>
              </w:rPr>
              <w:t>须服从监考教师的指令、监督和劝告；</w:t>
            </w:r>
          </w:p>
          <w:p w:rsidR="00A55A37" w:rsidRPr="008A5F2F" w:rsidRDefault="00A55A37" w:rsidP="008A5F2F">
            <w:pPr>
              <w:pStyle w:val="a5"/>
              <w:numPr>
                <w:ilvl w:val="0"/>
                <w:numId w:val="2"/>
              </w:numPr>
              <w:spacing w:line="240" w:lineRule="exact"/>
              <w:ind w:firstLineChars="0" w:hanging="249"/>
              <w:rPr>
                <w:rFonts w:ascii="Calibri" w:hAnsi="Calibri"/>
                <w:sz w:val="16"/>
                <w:szCs w:val="16"/>
              </w:rPr>
            </w:pPr>
            <w:r w:rsidRPr="008A5F2F">
              <w:rPr>
                <w:rFonts w:ascii="Calibri" w:hAnsi="Calibri" w:hint="eastAsia"/>
                <w:sz w:val="16"/>
                <w:szCs w:val="16"/>
              </w:rPr>
              <w:t>参加闭卷考试只准携带必要的文具（任课教师允许带入的计算器</w:t>
            </w:r>
            <w:proofErr w:type="gramStart"/>
            <w:r w:rsidRPr="008A5F2F">
              <w:rPr>
                <w:rFonts w:ascii="Calibri" w:hAnsi="Calibri" w:hint="eastAsia"/>
                <w:sz w:val="16"/>
                <w:szCs w:val="16"/>
              </w:rPr>
              <w:t>不</w:t>
            </w:r>
            <w:proofErr w:type="gramEnd"/>
            <w:r w:rsidRPr="008A5F2F">
              <w:rPr>
                <w:rFonts w:ascii="Calibri" w:hAnsi="Calibri" w:hint="eastAsia"/>
                <w:sz w:val="16"/>
                <w:szCs w:val="16"/>
              </w:rPr>
              <w:t>能带存储功能），其它任何物品（书本、书包、笔记、资料、纸张、电子辞典及通信、记忆录放工具等）在考试前</w:t>
            </w:r>
            <w:r w:rsidRPr="008A5F2F">
              <w:rPr>
                <w:rFonts w:ascii="Calibri" w:hAnsi="Calibri" w:hint="eastAsia"/>
                <w:sz w:val="16"/>
                <w:szCs w:val="16"/>
              </w:rPr>
              <w:t>5</w:t>
            </w:r>
            <w:r w:rsidRPr="008A5F2F">
              <w:rPr>
                <w:rFonts w:ascii="Calibri" w:hAnsi="Calibri" w:hint="eastAsia"/>
                <w:sz w:val="16"/>
                <w:szCs w:val="16"/>
              </w:rPr>
              <w:t>分钟须集中存放在考场前台或监考教师指定的位置，通信、记忆录放等工具须关机；开卷考试只准带教材、手抄笔记，考试时，学生相互间不得借阅资料；</w:t>
            </w:r>
          </w:p>
          <w:p w:rsidR="00A55A37" w:rsidRPr="008A5F2F" w:rsidRDefault="00A55A37" w:rsidP="008A5F2F">
            <w:pPr>
              <w:pStyle w:val="a5"/>
              <w:numPr>
                <w:ilvl w:val="0"/>
                <w:numId w:val="2"/>
              </w:numPr>
              <w:spacing w:line="240" w:lineRule="exact"/>
              <w:ind w:firstLineChars="0" w:hanging="249"/>
              <w:rPr>
                <w:rFonts w:ascii="Calibri" w:hAnsi="Calibri"/>
                <w:sz w:val="16"/>
                <w:szCs w:val="16"/>
              </w:rPr>
            </w:pPr>
            <w:r w:rsidRPr="008A5F2F">
              <w:rPr>
                <w:rFonts w:ascii="Calibri" w:hAnsi="Calibri" w:hint="eastAsia"/>
                <w:sz w:val="16"/>
                <w:szCs w:val="16"/>
              </w:rPr>
              <w:t>考试时，学生应将已答完的试卷压在未答完的试卷下，不得分散放在桌面上；</w:t>
            </w:r>
          </w:p>
          <w:p w:rsidR="00A55A37" w:rsidRPr="008A5F2F" w:rsidRDefault="00A55A37" w:rsidP="008A5F2F">
            <w:pPr>
              <w:pStyle w:val="a5"/>
              <w:numPr>
                <w:ilvl w:val="0"/>
                <w:numId w:val="2"/>
              </w:numPr>
              <w:spacing w:line="240" w:lineRule="exact"/>
              <w:ind w:firstLineChars="0" w:hanging="249"/>
              <w:rPr>
                <w:rFonts w:ascii="Calibri" w:hAnsi="Calibri"/>
                <w:sz w:val="16"/>
                <w:szCs w:val="16"/>
              </w:rPr>
            </w:pPr>
            <w:r w:rsidRPr="008A5F2F">
              <w:rPr>
                <w:rFonts w:ascii="Calibri" w:hAnsi="Calibri" w:hint="eastAsia"/>
                <w:sz w:val="16"/>
                <w:szCs w:val="16"/>
              </w:rPr>
              <w:t>学生必须按时交卷，不得将试卷带出考场外，交卷时不得相互交谈，交卷后应立即安静离开考场，不得在考场附近逗留或大声说笑。</w:t>
            </w:r>
          </w:p>
          <w:p w:rsidR="00A55A37" w:rsidRPr="008A5F2F" w:rsidRDefault="008A5F2F" w:rsidP="00111C54">
            <w:pPr>
              <w:spacing w:line="240" w:lineRule="exact"/>
              <w:rPr>
                <w:rFonts w:ascii="Calibri" w:hAnsi="Calibri"/>
                <w:b/>
                <w:sz w:val="16"/>
                <w:szCs w:val="16"/>
              </w:rPr>
            </w:pPr>
            <w:r w:rsidRPr="008A5F2F">
              <w:rPr>
                <w:rFonts w:ascii="Calibri" w:hAnsi="Calibri" w:hint="eastAsia"/>
                <w:b/>
                <w:sz w:val="16"/>
                <w:szCs w:val="16"/>
              </w:rPr>
              <w:t>二、</w:t>
            </w:r>
            <w:r w:rsidR="00A55A37" w:rsidRPr="008A5F2F">
              <w:rPr>
                <w:rFonts w:ascii="Calibri" w:hAnsi="Calibri" w:hint="eastAsia"/>
                <w:b/>
                <w:sz w:val="16"/>
                <w:szCs w:val="16"/>
              </w:rPr>
              <w:t>考生违背考试公平、公正原则，在考试过程中出现下列情况之一者，</w:t>
            </w:r>
            <w:r w:rsidR="001303F0">
              <w:rPr>
                <w:rFonts w:ascii="Calibri" w:hAnsi="Calibri" w:hint="eastAsia"/>
                <w:b/>
                <w:sz w:val="16"/>
                <w:szCs w:val="16"/>
              </w:rPr>
              <w:t>应当认定为</w:t>
            </w:r>
            <w:r w:rsidR="00A55A37" w:rsidRPr="008A5F2F">
              <w:rPr>
                <w:rFonts w:ascii="Calibri" w:hAnsi="Calibri" w:hint="eastAsia"/>
                <w:b/>
                <w:sz w:val="16"/>
                <w:szCs w:val="16"/>
              </w:rPr>
              <w:t>考试作弊</w:t>
            </w:r>
            <w:bookmarkStart w:id="0" w:name="_GoBack"/>
            <w:bookmarkEnd w:id="0"/>
            <w:r w:rsidR="00A55A37" w:rsidRPr="008A5F2F">
              <w:rPr>
                <w:rFonts w:ascii="Calibri" w:hAnsi="Calibri" w:hint="eastAsia"/>
                <w:b/>
                <w:sz w:val="16"/>
                <w:szCs w:val="16"/>
              </w:rPr>
              <w:t>：</w:t>
            </w:r>
          </w:p>
          <w:p w:rsidR="00A55A37" w:rsidRPr="008A5F2F" w:rsidRDefault="00A55A37" w:rsidP="008A5F2F">
            <w:pPr>
              <w:pStyle w:val="a5"/>
              <w:numPr>
                <w:ilvl w:val="0"/>
                <w:numId w:val="1"/>
              </w:numPr>
              <w:spacing w:line="240" w:lineRule="exact"/>
              <w:ind w:firstLineChars="0" w:hanging="249"/>
              <w:rPr>
                <w:rFonts w:ascii="Calibri" w:hAnsi="Calibri"/>
                <w:sz w:val="16"/>
                <w:szCs w:val="16"/>
              </w:rPr>
            </w:pPr>
            <w:r w:rsidRPr="008A5F2F">
              <w:rPr>
                <w:rFonts w:ascii="Calibri" w:hAnsi="Calibri" w:hint="eastAsia"/>
                <w:sz w:val="16"/>
                <w:szCs w:val="16"/>
              </w:rPr>
              <w:t>事先将公式等与考试内容有关的资料抄写在桌椅、衣服、文具、身体等处，或夹带进入考场（不论是否偷看）；</w:t>
            </w:r>
          </w:p>
          <w:p w:rsidR="00A55A37" w:rsidRPr="008A5F2F" w:rsidRDefault="00A55A37" w:rsidP="008A5F2F">
            <w:pPr>
              <w:pStyle w:val="a5"/>
              <w:numPr>
                <w:ilvl w:val="0"/>
                <w:numId w:val="1"/>
              </w:numPr>
              <w:spacing w:line="240" w:lineRule="exact"/>
              <w:ind w:firstLineChars="0" w:hanging="249"/>
              <w:rPr>
                <w:rFonts w:ascii="Calibri" w:hAnsi="Calibri"/>
                <w:sz w:val="16"/>
                <w:szCs w:val="16"/>
              </w:rPr>
            </w:pPr>
            <w:r w:rsidRPr="008A5F2F">
              <w:rPr>
                <w:rFonts w:ascii="Calibri" w:hAnsi="Calibri" w:hint="eastAsia"/>
                <w:sz w:val="16"/>
                <w:szCs w:val="16"/>
              </w:rPr>
              <w:t>处于开启状态的通信、记忆录放等工具或未经许可携带的电子辞典等在开考后仍在身上或身边（包括座位、抽屉、桌椅等）。</w:t>
            </w:r>
          </w:p>
          <w:p w:rsidR="00A55A37" w:rsidRPr="008A5F2F" w:rsidRDefault="00A55A37" w:rsidP="008A5F2F">
            <w:pPr>
              <w:pStyle w:val="a5"/>
              <w:numPr>
                <w:ilvl w:val="0"/>
                <w:numId w:val="1"/>
              </w:numPr>
              <w:spacing w:line="240" w:lineRule="exact"/>
              <w:ind w:firstLineChars="0" w:hanging="249"/>
              <w:rPr>
                <w:rFonts w:ascii="Calibri" w:hAnsi="Calibri"/>
                <w:sz w:val="16"/>
                <w:szCs w:val="16"/>
              </w:rPr>
            </w:pPr>
            <w:r w:rsidRPr="008A5F2F">
              <w:rPr>
                <w:rFonts w:ascii="Calibri" w:hAnsi="Calibri" w:hint="eastAsia"/>
                <w:sz w:val="16"/>
                <w:szCs w:val="16"/>
              </w:rPr>
              <w:t>在闭卷考试开始后，仍未按要求将书本、资料等放在监考教师指定位置，或未经许可放在座位、课桌上、课桌内以及课桌周围（不论看与否，包括迟到学生）；</w:t>
            </w:r>
          </w:p>
          <w:p w:rsidR="00A55A37" w:rsidRPr="008A5F2F" w:rsidRDefault="00A55A37" w:rsidP="008A5F2F">
            <w:pPr>
              <w:pStyle w:val="a5"/>
              <w:numPr>
                <w:ilvl w:val="0"/>
                <w:numId w:val="1"/>
              </w:numPr>
              <w:spacing w:line="240" w:lineRule="exact"/>
              <w:ind w:firstLineChars="0" w:hanging="249"/>
              <w:rPr>
                <w:rFonts w:ascii="Calibri" w:hAnsi="Calibri"/>
                <w:sz w:val="16"/>
                <w:szCs w:val="16"/>
              </w:rPr>
            </w:pPr>
            <w:r w:rsidRPr="008A5F2F">
              <w:rPr>
                <w:rFonts w:ascii="Calibri" w:hAnsi="Calibri" w:hint="eastAsia"/>
                <w:sz w:val="16"/>
                <w:szCs w:val="16"/>
              </w:rPr>
              <w:t>偷看或让人偷看、抄袭或让人抄袭考试内容和答案，传递字条或利用其它工具传递考试内容和答案（经监考教师认定，不论试卷更改与否）；</w:t>
            </w:r>
          </w:p>
          <w:p w:rsidR="00A55A37" w:rsidRPr="008A5F2F" w:rsidRDefault="00A55A37" w:rsidP="008A5F2F">
            <w:pPr>
              <w:pStyle w:val="a5"/>
              <w:numPr>
                <w:ilvl w:val="0"/>
                <w:numId w:val="1"/>
              </w:numPr>
              <w:spacing w:line="240" w:lineRule="exact"/>
              <w:ind w:firstLineChars="0" w:hanging="249"/>
              <w:rPr>
                <w:rFonts w:ascii="Calibri" w:hAnsi="Calibri"/>
                <w:sz w:val="16"/>
                <w:szCs w:val="16"/>
              </w:rPr>
            </w:pPr>
            <w:r w:rsidRPr="008A5F2F">
              <w:rPr>
                <w:rFonts w:ascii="Calibri" w:hAnsi="Calibri" w:hint="eastAsia"/>
                <w:sz w:val="16"/>
                <w:szCs w:val="16"/>
              </w:rPr>
              <w:t>考试时因特殊情况虽经监考教师允许暂时离开考场，但在考场外偷看有关资料或与他人交谈考试内容；</w:t>
            </w:r>
          </w:p>
          <w:p w:rsidR="00A55A37" w:rsidRPr="008A5F2F" w:rsidRDefault="00A55A37" w:rsidP="008A5F2F">
            <w:pPr>
              <w:pStyle w:val="a5"/>
              <w:numPr>
                <w:ilvl w:val="0"/>
                <w:numId w:val="1"/>
              </w:numPr>
              <w:spacing w:line="240" w:lineRule="exact"/>
              <w:ind w:firstLineChars="0" w:hanging="249"/>
              <w:rPr>
                <w:rFonts w:ascii="Calibri" w:hAnsi="Calibri"/>
                <w:sz w:val="16"/>
                <w:szCs w:val="16"/>
              </w:rPr>
            </w:pPr>
            <w:r w:rsidRPr="008A5F2F">
              <w:rPr>
                <w:rFonts w:ascii="Calibri" w:hAnsi="Calibri" w:hint="eastAsia"/>
                <w:sz w:val="16"/>
                <w:szCs w:val="16"/>
              </w:rPr>
              <w:t>考试时相互交谈，或向他人示意，或与他人核对考题答案，或在考场内出声阅读考试内容；</w:t>
            </w:r>
          </w:p>
          <w:p w:rsidR="00A55A37" w:rsidRPr="008A5F2F" w:rsidRDefault="00A55A37" w:rsidP="008A5F2F">
            <w:pPr>
              <w:pStyle w:val="a5"/>
              <w:numPr>
                <w:ilvl w:val="0"/>
                <w:numId w:val="1"/>
              </w:numPr>
              <w:spacing w:line="240" w:lineRule="exact"/>
              <w:ind w:firstLineChars="0" w:hanging="249"/>
              <w:rPr>
                <w:rFonts w:ascii="Calibri" w:hAnsi="Calibri"/>
                <w:sz w:val="16"/>
                <w:szCs w:val="16"/>
              </w:rPr>
            </w:pPr>
            <w:r w:rsidRPr="008A5F2F">
              <w:rPr>
                <w:rFonts w:ascii="Calibri" w:hAnsi="Calibri" w:hint="eastAsia"/>
                <w:sz w:val="16"/>
                <w:szCs w:val="16"/>
              </w:rPr>
              <w:t>替人考试（包括替校外学生）；</w:t>
            </w:r>
          </w:p>
          <w:p w:rsidR="00A55A37" w:rsidRPr="008A5F2F" w:rsidRDefault="00A55A37" w:rsidP="008A5F2F">
            <w:pPr>
              <w:pStyle w:val="a5"/>
              <w:numPr>
                <w:ilvl w:val="0"/>
                <w:numId w:val="1"/>
              </w:numPr>
              <w:spacing w:line="240" w:lineRule="exact"/>
              <w:ind w:firstLineChars="0" w:hanging="249"/>
              <w:rPr>
                <w:rFonts w:ascii="Calibri" w:hAnsi="Calibri"/>
                <w:sz w:val="16"/>
                <w:szCs w:val="16"/>
              </w:rPr>
            </w:pPr>
            <w:r w:rsidRPr="008A5F2F">
              <w:rPr>
                <w:rFonts w:ascii="Calibri" w:hAnsi="Calibri" w:hint="eastAsia"/>
                <w:sz w:val="16"/>
                <w:szCs w:val="16"/>
              </w:rPr>
              <w:t>请人代考（包括请校外学生），以及有预谋、有组织利用通讯工具作弊，按考试作弊行为特别严重论处；</w:t>
            </w:r>
            <w:r w:rsidRPr="008A5F2F">
              <w:rPr>
                <w:rFonts w:ascii="Calibri" w:hAnsi="Calibri" w:hint="eastAsia"/>
                <w:sz w:val="16"/>
                <w:szCs w:val="16"/>
              </w:rPr>
              <w:t xml:space="preserve"> </w:t>
            </w:r>
          </w:p>
          <w:p w:rsidR="00A55A37" w:rsidRPr="008A5F2F" w:rsidRDefault="00A55A37" w:rsidP="008A5F2F">
            <w:pPr>
              <w:pStyle w:val="a5"/>
              <w:numPr>
                <w:ilvl w:val="0"/>
                <w:numId w:val="1"/>
              </w:numPr>
              <w:spacing w:line="240" w:lineRule="exact"/>
              <w:ind w:firstLineChars="0" w:hanging="249"/>
              <w:rPr>
                <w:rFonts w:ascii="Calibri" w:hAnsi="Calibri"/>
                <w:sz w:val="16"/>
                <w:szCs w:val="16"/>
              </w:rPr>
            </w:pPr>
            <w:r w:rsidRPr="008A5F2F">
              <w:rPr>
                <w:rFonts w:ascii="Calibri" w:hAnsi="Calibri" w:hint="eastAsia"/>
                <w:sz w:val="16"/>
                <w:szCs w:val="16"/>
              </w:rPr>
              <w:t>其它经监考教师认定的作弊行为。</w:t>
            </w:r>
          </w:p>
          <w:p w:rsidR="003C15C1" w:rsidRDefault="003C15C1" w:rsidP="003C15C1">
            <w:pPr>
              <w:ind w:left="420"/>
              <w:rPr>
                <w:rFonts w:ascii="Calibri" w:hAnsi="Calibri"/>
                <w:sz w:val="18"/>
                <w:szCs w:val="20"/>
              </w:rPr>
            </w:pPr>
          </w:p>
          <w:p w:rsidR="00A55A37" w:rsidRPr="003C15C1" w:rsidRDefault="00A55A37" w:rsidP="003C15C1">
            <w:pPr>
              <w:spacing w:line="360" w:lineRule="auto"/>
              <w:ind w:firstLineChars="200" w:firstLine="480"/>
              <w:rPr>
                <w:rFonts w:ascii="Calibri" w:hAnsi="Calibri"/>
                <w:sz w:val="24"/>
                <w:szCs w:val="20"/>
              </w:rPr>
            </w:pPr>
            <w:r w:rsidRPr="003C15C1">
              <w:rPr>
                <w:rFonts w:ascii="Calibri" w:hAnsi="Calibri" w:hint="eastAsia"/>
                <w:sz w:val="24"/>
                <w:szCs w:val="20"/>
              </w:rPr>
              <w:t>该</w:t>
            </w:r>
            <w:r w:rsidRPr="003C15C1">
              <w:rPr>
                <w:rFonts w:ascii="Calibri" w:hAnsi="Calibri"/>
                <w:sz w:val="24"/>
                <w:szCs w:val="20"/>
              </w:rPr>
              <w:t>考生在考试中有</w:t>
            </w:r>
            <w:r w:rsidRPr="003C15C1">
              <w:rPr>
                <w:rFonts w:ascii="Calibri" w:hAnsi="Calibri" w:hint="eastAsia"/>
                <w:sz w:val="24"/>
                <w:szCs w:val="20"/>
              </w:rPr>
              <w:t>上</w:t>
            </w:r>
            <w:r w:rsidR="008A5F2F" w:rsidRPr="003C15C1">
              <w:rPr>
                <w:rFonts w:ascii="Calibri" w:hAnsi="Calibri" w:hint="eastAsia"/>
                <w:sz w:val="24"/>
                <w:szCs w:val="20"/>
              </w:rPr>
              <w:t>述</w:t>
            </w:r>
            <w:r w:rsidRPr="003C15C1">
              <w:rPr>
                <w:rFonts w:ascii="Calibri" w:hAnsi="Calibri" w:hint="eastAsia"/>
                <w:sz w:val="24"/>
                <w:szCs w:val="20"/>
              </w:rPr>
              <w:t>第</w:t>
            </w:r>
            <w:r w:rsidRPr="003C15C1">
              <w:rPr>
                <w:rFonts w:ascii="Calibri" w:hAnsi="Calibri" w:hint="eastAsia"/>
                <w:sz w:val="24"/>
                <w:szCs w:val="20"/>
                <w:u w:val="single"/>
              </w:rPr>
              <w:t xml:space="preserve">      </w:t>
            </w:r>
            <w:r w:rsidRPr="003C15C1">
              <w:rPr>
                <w:rFonts w:ascii="Calibri" w:hAnsi="Calibri" w:hint="eastAsia"/>
                <w:sz w:val="24"/>
                <w:szCs w:val="20"/>
              </w:rPr>
              <w:t>条</w:t>
            </w:r>
            <w:r w:rsidRPr="003C15C1">
              <w:rPr>
                <w:rFonts w:ascii="Calibri" w:hAnsi="Calibri"/>
                <w:sz w:val="24"/>
                <w:szCs w:val="20"/>
              </w:rPr>
              <w:t>，第</w:t>
            </w:r>
            <w:r w:rsidRPr="003C15C1">
              <w:rPr>
                <w:rFonts w:ascii="Calibri" w:hAnsi="Calibri" w:hint="eastAsia"/>
                <w:sz w:val="24"/>
                <w:szCs w:val="20"/>
                <w:u w:val="single"/>
              </w:rPr>
              <w:t xml:space="preserve">     </w:t>
            </w:r>
            <w:r w:rsidRPr="003C15C1">
              <w:rPr>
                <w:rFonts w:ascii="Calibri" w:hAnsi="Calibri" w:hint="eastAsia"/>
                <w:sz w:val="24"/>
                <w:szCs w:val="20"/>
              </w:rPr>
              <w:t>款</w:t>
            </w:r>
            <w:r w:rsidRPr="003C15C1">
              <w:rPr>
                <w:rFonts w:ascii="Calibri" w:hAnsi="Calibri"/>
                <w:sz w:val="24"/>
                <w:szCs w:val="20"/>
              </w:rPr>
              <w:t>行为，</w:t>
            </w:r>
            <w:r w:rsidRPr="003C15C1">
              <w:rPr>
                <w:rFonts w:ascii="Calibri" w:hAnsi="Calibri" w:hint="eastAsia"/>
                <w:sz w:val="24"/>
                <w:szCs w:val="20"/>
              </w:rPr>
              <w:t>此行</w:t>
            </w:r>
            <w:r w:rsidRPr="003C15C1">
              <w:rPr>
                <w:rFonts w:ascii="Calibri" w:hAnsi="Calibri"/>
                <w:sz w:val="24"/>
                <w:szCs w:val="20"/>
              </w:rPr>
              <w:t>为认定为</w:t>
            </w:r>
            <w:r w:rsidRPr="003C15C1">
              <w:rPr>
                <w:rFonts w:ascii="Calibri" w:hAnsi="Calibri" w:hint="eastAsia"/>
                <w:sz w:val="24"/>
                <w:szCs w:val="20"/>
                <w:u w:val="single"/>
              </w:rPr>
              <w:t xml:space="preserve">              </w:t>
            </w:r>
            <w:r w:rsidRPr="003C15C1">
              <w:rPr>
                <w:rFonts w:ascii="Calibri" w:hAnsi="Calibri" w:hint="eastAsia"/>
                <w:sz w:val="24"/>
                <w:szCs w:val="20"/>
              </w:rPr>
              <w:t>。</w:t>
            </w:r>
          </w:p>
          <w:p w:rsidR="003C15C1" w:rsidRDefault="003C15C1" w:rsidP="00111C54">
            <w:pPr>
              <w:rPr>
                <w:rFonts w:ascii="Calibri" w:hAnsi="Calibri"/>
                <w:sz w:val="24"/>
                <w:szCs w:val="20"/>
                <w:u w:val="single"/>
              </w:rPr>
            </w:pPr>
          </w:p>
          <w:p w:rsidR="00A55A37" w:rsidRPr="00A66E85" w:rsidRDefault="003C15C1" w:rsidP="003C15C1">
            <w:pPr>
              <w:ind w:firstLineChars="200" w:firstLine="482"/>
              <w:rPr>
                <w:rFonts w:ascii="Calibri" w:hAnsi="Calibri"/>
                <w:sz w:val="28"/>
                <w:szCs w:val="28"/>
              </w:rPr>
            </w:pPr>
            <w:r w:rsidRPr="003C15C1">
              <w:rPr>
                <w:rFonts w:ascii="Calibri" w:hAnsi="Calibri" w:hint="eastAsia"/>
                <w:b/>
                <w:sz w:val="24"/>
                <w:szCs w:val="20"/>
              </w:rPr>
              <w:t>考生</w:t>
            </w:r>
            <w:r w:rsidR="00A55A37" w:rsidRPr="003C15C1">
              <w:rPr>
                <w:rFonts w:ascii="Calibri" w:hAnsi="Calibri" w:hint="eastAsia"/>
                <w:b/>
                <w:sz w:val="24"/>
                <w:szCs w:val="20"/>
              </w:rPr>
              <w:t>阅知上述违规记录</w:t>
            </w:r>
            <w:r w:rsidRPr="003C15C1">
              <w:rPr>
                <w:rFonts w:ascii="Calibri" w:hAnsi="Calibri" w:hint="eastAsia"/>
                <w:b/>
                <w:sz w:val="24"/>
                <w:szCs w:val="20"/>
              </w:rPr>
              <w:t>后</w:t>
            </w:r>
            <w:r w:rsidR="00A55A37" w:rsidRPr="003C15C1">
              <w:rPr>
                <w:rFonts w:ascii="Calibri" w:hAnsi="Calibri" w:hint="eastAsia"/>
                <w:b/>
                <w:sz w:val="24"/>
                <w:szCs w:val="20"/>
              </w:rPr>
              <w:t>签名</w:t>
            </w:r>
            <w:r>
              <w:rPr>
                <w:rFonts w:ascii="Calibri" w:hAnsi="Calibri" w:hint="eastAsia"/>
                <w:sz w:val="24"/>
                <w:szCs w:val="20"/>
              </w:rPr>
              <w:t xml:space="preserve"> </w:t>
            </w:r>
            <w:r w:rsidRPr="003C15C1">
              <w:rPr>
                <w:rFonts w:ascii="Calibri" w:hAnsi="Calibri" w:hint="eastAsia"/>
                <w:sz w:val="24"/>
                <w:szCs w:val="20"/>
              </w:rPr>
              <w:t>_______</w:t>
            </w:r>
            <w:r w:rsidRPr="003C15C1">
              <w:rPr>
                <w:rFonts w:ascii="Calibri" w:hAnsi="Calibri"/>
                <w:sz w:val="24"/>
                <w:szCs w:val="20"/>
                <w:u w:val="single"/>
              </w:rPr>
              <w:t xml:space="preserve">  </w:t>
            </w:r>
            <w:r w:rsidRPr="003C15C1">
              <w:rPr>
                <w:rFonts w:ascii="Calibri" w:hAnsi="Calibri" w:hint="eastAsia"/>
                <w:sz w:val="24"/>
                <w:szCs w:val="20"/>
              </w:rPr>
              <w:t>_____</w:t>
            </w:r>
          </w:p>
        </w:tc>
      </w:tr>
      <w:tr w:rsidR="003C15C1" w:rsidTr="003C15C1">
        <w:trPr>
          <w:trHeight w:val="824"/>
        </w:trPr>
        <w:tc>
          <w:tcPr>
            <w:tcW w:w="1979" w:type="dxa"/>
            <w:shd w:val="clear" w:color="auto" w:fill="auto"/>
            <w:vAlign w:val="center"/>
          </w:tcPr>
          <w:p w:rsidR="003C15C1" w:rsidRPr="00A55A37" w:rsidRDefault="003C15C1" w:rsidP="00111C54">
            <w:pPr>
              <w:jc w:val="center"/>
              <w:rPr>
                <w:rFonts w:ascii="Calibri" w:hAnsi="Calibri"/>
                <w:sz w:val="24"/>
                <w:szCs w:val="28"/>
              </w:rPr>
            </w:pPr>
            <w:r w:rsidRPr="00A55A37">
              <w:rPr>
                <w:rFonts w:ascii="Calibri" w:hAnsi="Calibri" w:hint="eastAsia"/>
                <w:sz w:val="24"/>
                <w:szCs w:val="28"/>
              </w:rPr>
              <w:t>监考老师</w:t>
            </w:r>
          </w:p>
        </w:tc>
        <w:tc>
          <w:tcPr>
            <w:tcW w:w="3545" w:type="dxa"/>
            <w:gridSpan w:val="2"/>
            <w:shd w:val="clear" w:color="auto" w:fill="auto"/>
          </w:tcPr>
          <w:p w:rsidR="003C15C1" w:rsidRPr="00A66E85" w:rsidRDefault="003C15C1" w:rsidP="00111C54">
            <w:pPr>
              <w:rPr>
                <w:rFonts w:ascii="Calibri" w:hAnsi="Calibri"/>
                <w:sz w:val="28"/>
                <w:szCs w:val="28"/>
              </w:rPr>
            </w:pPr>
          </w:p>
        </w:tc>
        <w:tc>
          <w:tcPr>
            <w:tcW w:w="522" w:type="dxa"/>
            <w:vMerge w:val="restart"/>
            <w:shd w:val="clear" w:color="auto" w:fill="auto"/>
            <w:vAlign w:val="center"/>
          </w:tcPr>
          <w:p w:rsidR="003C15C1" w:rsidRDefault="003C15C1" w:rsidP="00111C54">
            <w:pPr>
              <w:jc w:val="center"/>
              <w:rPr>
                <w:rFonts w:ascii="Calibri" w:hAnsi="Calibri"/>
                <w:sz w:val="24"/>
                <w:szCs w:val="28"/>
              </w:rPr>
            </w:pPr>
            <w:r w:rsidRPr="008A5F2F">
              <w:rPr>
                <w:rFonts w:ascii="Calibri" w:hAnsi="Calibri" w:hint="eastAsia"/>
                <w:sz w:val="24"/>
                <w:szCs w:val="28"/>
              </w:rPr>
              <w:t>发</w:t>
            </w:r>
          </w:p>
          <w:p w:rsidR="003C15C1" w:rsidRDefault="003C15C1" w:rsidP="00111C54">
            <w:pPr>
              <w:jc w:val="center"/>
              <w:rPr>
                <w:rFonts w:ascii="Calibri" w:hAnsi="Calibri"/>
                <w:sz w:val="24"/>
                <w:szCs w:val="28"/>
              </w:rPr>
            </w:pPr>
            <w:r w:rsidRPr="008A5F2F">
              <w:rPr>
                <w:rFonts w:ascii="Calibri" w:hAnsi="Calibri" w:hint="eastAsia"/>
                <w:sz w:val="24"/>
                <w:szCs w:val="28"/>
              </w:rPr>
              <w:t>现</w:t>
            </w:r>
          </w:p>
          <w:p w:rsidR="003C15C1" w:rsidRPr="008A5F2F" w:rsidRDefault="003C15C1" w:rsidP="00111C54">
            <w:pPr>
              <w:jc w:val="center"/>
              <w:rPr>
                <w:rFonts w:ascii="Calibri" w:hAnsi="Calibri"/>
                <w:sz w:val="24"/>
                <w:szCs w:val="28"/>
              </w:rPr>
            </w:pPr>
            <w:r>
              <w:rPr>
                <w:rFonts w:ascii="Calibri" w:hAnsi="Calibri" w:hint="eastAsia"/>
                <w:sz w:val="24"/>
                <w:szCs w:val="28"/>
              </w:rPr>
              <w:t>者</w:t>
            </w:r>
          </w:p>
        </w:tc>
        <w:tc>
          <w:tcPr>
            <w:tcW w:w="2250" w:type="dxa"/>
            <w:vMerge w:val="restart"/>
            <w:shd w:val="clear" w:color="auto" w:fill="auto"/>
            <w:vAlign w:val="center"/>
          </w:tcPr>
          <w:p w:rsidR="003C15C1" w:rsidRDefault="003C15C1" w:rsidP="00111C54">
            <w:pPr>
              <w:spacing w:line="360" w:lineRule="auto"/>
              <w:jc w:val="center"/>
              <w:rPr>
                <w:rFonts w:ascii="Calibri" w:hAnsi="Calibri"/>
                <w:b/>
                <w:szCs w:val="21"/>
              </w:rPr>
            </w:pPr>
            <w:r w:rsidRPr="00C94C99">
              <w:rPr>
                <w:rFonts w:ascii="宋体" w:hAnsi="宋体"/>
                <w:szCs w:val="21"/>
              </w:rPr>
              <w:t>□</w:t>
            </w:r>
            <w:r>
              <w:rPr>
                <w:rFonts w:ascii="宋体" w:hAnsi="宋体"/>
                <w:szCs w:val="21"/>
              </w:rPr>
              <w:t xml:space="preserve">  </w:t>
            </w:r>
            <w:r>
              <w:rPr>
                <w:rFonts w:ascii="Calibri" w:hAnsi="Calibri" w:hint="eastAsia"/>
                <w:b/>
                <w:szCs w:val="21"/>
              </w:rPr>
              <w:t>监考老师</w:t>
            </w:r>
          </w:p>
          <w:p w:rsidR="003C15C1" w:rsidRDefault="003C15C1" w:rsidP="00111C54">
            <w:pPr>
              <w:spacing w:line="360" w:lineRule="auto"/>
              <w:jc w:val="center"/>
              <w:rPr>
                <w:rFonts w:ascii="Calibri" w:hAnsi="Calibri"/>
                <w:b/>
                <w:szCs w:val="21"/>
              </w:rPr>
            </w:pPr>
            <w:r w:rsidRPr="00C94C99">
              <w:rPr>
                <w:rFonts w:ascii="宋体" w:hAnsi="宋体"/>
                <w:szCs w:val="21"/>
              </w:rPr>
              <w:t>□</w:t>
            </w:r>
            <w:r>
              <w:rPr>
                <w:rFonts w:ascii="宋体" w:hAnsi="宋体"/>
                <w:szCs w:val="21"/>
              </w:rPr>
              <w:t xml:space="preserve">  </w:t>
            </w:r>
            <w:r>
              <w:rPr>
                <w:rFonts w:ascii="Calibri" w:hAnsi="Calibri" w:hint="eastAsia"/>
                <w:b/>
                <w:szCs w:val="21"/>
              </w:rPr>
              <w:t>巡考老师</w:t>
            </w:r>
          </w:p>
          <w:p w:rsidR="003C15C1" w:rsidRPr="008A5F2F" w:rsidRDefault="003C15C1" w:rsidP="00111C54">
            <w:pPr>
              <w:spacing w:line="360" w:lineRule="auto"/>
              <w:jc w:val="center"/>
              <w:rPr>
                <w:rFonts w:ascii="Calibri" w:hAnsi="Calibri"/>
                <w:b/>
                <w:szCs w:val="21"/>
              </w:rPr>
            </w:pPr>
            <w:r w:rsidRPr="00C94C99">
              <w:rPr>
                <w:rFonts w:ascii="宋体" w:hAnsi="宋体"/>
                <w:szCs w:val="21"/>
              </w:rPr>
              <w:t>□</w:t>
            </w:r>
            <w:r>
              <w:rPr>
                <w:rFonts w:ascii="宋体" w:hAnsi="宋体"/>
                <w:szCs w:val="21"/>
              </w:rPr>
              <w:t xml:space="preserve">  </w:t>
            </w:r>
            <w:r w:rsidRPr="008A5F2F">
              <w:rPr>
                <w:rFonts w:ascii="宋体" w:hAnsi="宋体" w:hint="eastAsia"/>
                <w:b/>
                <w:szCs w:val="21"/>
              </w:rPr>
              <w:t>监控</w:t>
            </w:r>
            <w:r>
              <w:rPr>
                <w:rFonts w:ascii="宋体" w:hAnsi="宋体" w:hint="eastAsia"/>
                <w:b/>
                <w:szCs w:val="21"/>
              </w:rPr>
              <w:t>巡查</w:t>
            </w:r>
          </w:p>
        </w:tc>
      </w:tr>
      <w:tr w:rsidR="003C15C1" w:rsidTr="003C15C1">
        <w:trPr>
          <w:trHeight w:val="992"/>
        </w:trPr>
        <w:tc>
          <w:tcPr>
            <w:tcW w:w="1979" w:type="dxa"/>
            <w:shd w:val="clear" w:color="auto" w:fill="auto"/>
            <w:vAlign w:val="center"/>
          </w:tcPr>
          <w:p w:rsidR="003C15C1" w:rsidRDefault="003C15C1" w:rsidP="00111C54">
            <w:pPr>
              <w:jc w:val="center"/>
              <w:rPr>
                <w:rFonts w:ascii="Calibri" w:hAnsi="Calibri"/>
                <w:sz w:val="24"/>
                <w:szCs w:val="28"/>
              </w:rPr>
            </w:pPr>
            <w:r>
              <w:rPr>
                <w:rFonts w:ascii="Calibri" w:hAnsi="Calibri" w:hint="eastAsia"/>
                <w:sz w:val="24"/>
                <w:szCs w:val="28"/>
              </w:rPr>
              <w:t>学生违规舞弊</w:t>
            </w:r>
          </w:p>
          <w:p w:rsidR="003C15C1" w:rsidRPr="00A55A37" w:rsidRDefault="003C15C1" w:rsidP="00111C54">
            <w:pPr>
              <w:jc w:val="center"/>
              <w:rPr>
                <w:rFonts w:ascii="Calibri" w:hAnsi="Calibri"/>
                <w:sz w:val="24"/>
                <w:szCs w:val="28"/>
              </w:rPr>
            </w:pPr>
            <w:r>
              <w:rPr>
                <w:rFonts w:ascii="Calibri" w:hAnsi="Calibri" w:hint="eastAsia"/>
                <w:sz w:val="24"/>
                <w:szCs w:val="28"/>
              </w:rPr>
              <w:t>行为发生时间</w:t>
            </w:r>
          </w:p>
        </w:tc>
        <w:tc>
          <w:tcPr>
            <w:tcW w:w="3545" w:type="dxa"/>
            <w:gridSpan w:val="2"/>
            <w:shd w:val="clear" w:color="auto" w:fill="auto"/>
            <w:vAlign w:val="center"/>
          </w:tcPr>
          <w:p w:rsidR="003C15C1" w:rsidRPr="00A66E85" w:rsidRDefault="003C15C1" w:rsidP="000C0032">
            <w:pPr>
              <w:jc w:val="right"/>
              <w:rPr>
                <w:rFonts w:ascii="Calibri" w:hAnsi="Calibri"/>
                <w:sz w:val="28"/>
                <w:szCs w:val="28"/>
              </w:rPr>
            </w:pPr>
            <w:r w:rsidRPr="00A55A37">
              <w:rPr>
                <w:rFonts w:ascii="Calibri" w:hAnsi="Calibri" w:hint="eastAsia"/>
                <w:sz w:val="24"/>
                <w:szCs w:val="28"/>
              </w:rPr>
              <w:t xml:space="preserve"> </w:t>
            </w:r>
            <w:r w:rsidR="000C0032">
              <w:rPr>
                <w:rFonts w:ascii="Calibri" w:hAnsi="Calibri"/>
                <w:sz w:val="24"/>
                <w:szCs w:val="28"/>
              </w:rPr>
              <w:t xml:space="preserve">  </w:t>
            </w:r>
            <w:r w:rsidRPr="00A55A37">
              <w:rPr>
                <w:rFonts w:ascii="Calibri" w:hAnsi="Calibri" w:hint="eastAsia"/>
                <w:sz w:val="24"/>
                <w:szCs w:val="28"/>
              </w:rPr>
              <w:t xml:space="preserve">  </w:t>
            </w:r>
            <w:r w:rsidRPr="00A55A37">
              <w:rPr>
                <w:rFonts w:ascii="Calibri" w:hAnsi="Calibri" w:hint="eastAsia"/>
                <w:sz w:val="24"/>
                <w:szCs w:val="28"/>
              </w:rPr>
              <w:t>月</w:t>
            </w:r>
            <w:r w:rsidRPr="00A55A37">
              <w:rPr>
                <w:rFonts w:ascii="Calibri" w:hAnsi="Calibri" w:hint="eastAsia"/>
                <w:sz w:val="24"/>
                <w:szCs w:val="28"/>
              </w:rPr>
              <w:t xml:space="preserve">   </w:t>
            </w:r>
            <w:r>
              <w:rPr>
                <w:rFonts w:ascii="Calibri" w:hAnsi="Calibri"/>
                <w:sz w:val="24"/>
                <w:szCs w:val="28"/>
              </w:rPr>
              <w:t xml:space="preserve"> </w:t>
            </w:r>
            <w:r w:rsidRPr="00A55A37">
              <w:rPr>
                <w:rFonts w:ascii="Calibri" w:hAnsi="Calibri" w:hint="eastAsia"/>
                <w:sz w:val="24"/>
                <w:szCs w:val="28"/>
              </w:rPr>
              <w:t>日</w:t>
            </w:r>
            <w:r w:rsidRPr="00A55A37">
              <w:rPr>
                <w:rFonts w:ascii="Calibri" w:hAnsi="Calibri" w:hint="eastAsia"/>
                <w:sz w:val="24"/>
                <w:szCs w:val="28"/>
              </w:rPr>
              <w:t xml:space="preserve">   </w:t>
            </w:r>
            <w:r>
              <w:rPr>
                <w:rFonts w:ascii="Calibri" w:hAnsi="Calibri"/>
                <w:sz w:val="24"/>
                <w:szCs w:val="28"/>
              </w:rPr>
              <w:t xml:space="preserve"> </w:t>
            </w:r>
            <w:r w:rsidRPr="00A55A37">
              <w:rPr>
                <w:rFonts w:ascii="Calibri" w:hAnsi="Calibri" w:hint="eastAsia"/>
                <w:sz w:val="24"/>
                <w:szCs w:val="28"/>
              </w:rPr>
              <w:t xml:space="preserve"> </w:t>
            </w:r>
            <w:r w:rsidRPr="00A55A37">
              <w:rPr>
                <w:rFonts w:ascii="Calibri" w:hAnsi="Calibri" w:hint="eastAsia"/>
                <w:sz w:val="24"/>
                <w:szCs w:val="28"/>
              </w:rPr>
              <w:t>时</w:t>
            </w:r>
            <w:r w:rsidRPr="00A55A37">
              <w:rPr>
                <w:rFonts w:ascii="Calibri" w:hAnsi="Calibri" w:hint="eastAsia"/>
                <w:sz w:val="24"/>
                <w:szCs w:val="28"/>
              </w:rPr>
              <w:t xml:space="preserve">    </w:t>
            </w:r>
            <w:r w:rsidRPr="00A55A37">
              <w:rPr>
                <w:rFonts w:ascii="Calibri" w:hAnsi="Calibri" w:hint="eastAsia"/>
                <w:sz w:val="24"/>
                <w:szCs w:val="28"/>
              </w:rPr>
              <w:t>分</w:t>
            </w:r>
          </w:p>
        </w:tc>
        <w:tc>
          <w:tcPr>
            <w:tcW w:w="522" w:type="dxa"/>
            <w:vMerge/>
            <w:shd w:val="clear" w:color="auto" w:fill="auto"/>
            <w:vAlign w:val="center"/>
          </w:tcPr>
          <w:p w:rsidR="003C15C1" w:rsidRPr="00A66E85" w:rsidRDefault="003C15C1" w:rsidP="00111C54">
            <w:pPr>
              <w:jc w:val="right"/>
              <w:rPr>
                <w:rFonts w:ascii="Calibri" w:hAnsi="Calibri"/>
                <w:sz w:val="28"/>
                <w:szCs w:val="28"/>
              </w:rPr>
            </w:pPr>
          </w:p>
        </w:tc>
        <w:tc>
          <w:tcPr>
            <w:tcW w:w="2250" w:type="dxa"/>
            <w:vMerge/>
            <w:shd w:val="clear" w:color="auto" w:fill="auto"/>
            <w:vAlign w:val="center"/>
          </w:tcPr>
          <w:p w:rsidR="003C15C1" w:rsidRPr="00A66E85" w:rsidRDefault="003C15C1" w:rsidP="00111C54">
            <w:pPr>
              <w:jc w:val="right"/>
              <w:rPr>
                <w:rFonts w:ascii="Calibri" w:hAnsi="Calibri"/>
                <w:sz w:val="28"/>
                <w:szCs w:val="28"/>
              </w:rPr>
            </w:pPr>
          </w:p>
        </w:tc>
      </w:tr>
    </w:tbl>
    <w:p w:rsidR="00B75128" w:rsidRPr="00A55A37" w:rsidRDefault="00B75128"/>
    <w:sectPr w:rsidR="00B75128" w:rsidRPr="00A55A37">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809" w:rsidRDefault="001C6809" w:rsidP="008A5F2F">
      <w:r>
        <w:separator/>
      </w:r>
    </w:p>
  </w:endnote>
  <w:endnote w:type="continuationSeparator" w:id="0">
    <w:p w:rsidR="001C6809" w:rsidRDefault="001C6809" w:rsidP="008A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5C1" w:rsidRDefault="003C15C1" w:rsidP="003C15C1">
    <w:pPr>
      <w:pStyle w:val="a4"/>
      <w:jc w:val="right"/>
    </w:pPr>
    <w:r>
      <w:rPr>
        <w:rFonts w:hint="eastAsia"/>
      </w:rPr>
      <w:t>教务科</w:t>
    </w:r>
    <w:r>
      <w:rPr>
        <w:rFonts w:hint="eastAsia"/>
      </w:rPr>
      <w:t>2017</w:t>
    </w:r>
    <w:r>
      <w:rPr>
        <w:rFonts w:hint="eastAsia"/>
      </w:rPr>
      <w:t>年</w:t>
    </w:r>
    <w:r>
      <w:rPr>
        <w:rFonts w:hint="eastAsia"/>
      </w:rPr>
      <w:t>3</w:t>
    </w:r>
    <w:r>
      <w:rPr>
        <w:rFonts w:hint="eastAsia"/>
      </w:rPr>
      <w:t>月制表</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809" w:rsidRDefault="001C6809" w:rsidP="008A5F2F">
      <w:r>
        <w:separator/>
      </w:r>
    </w:p>
  </w:footnote>
  <w:footnote w:type="continuationSeparator" w:id="0">
    <w:p w:rsidR="001C6809" w:rsidRDefault="001C6809" w:rsidP="008A5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F2F" w:rsidRDefault="008A5F2F" w:rsidP="008A5F2F">
    <w:r>
      <w:rPr>
        <w:noProof/>
      </w:rPr>
      <mc:AlternateContent>
        <mc:Choice Requires="wps">
          <w:drawing>
            <wp:anchor distT="0" distB="0" distL="114300" distR="114300" simplePos="0" relativeHeight="251659264" behindDoc="0" locked="0" layoutInCell="1" allowOverlap="1" wp14:anchorId="4795563A" wp14:editId="4719DCB1">
              <wp:simplePos x="0" y="0"/>
              <wp:positionH relativeFrom="column">
                <wp:posOffset>4114800</wp:posOffset>
              </wp:positionH>
              <wp:positionV relativeFrom="paragraph">
                <wp:posOffset>97790</wp:posOffset>
              </wp:positionV>
              <wp:extent cx="1066800" cy="262890"/>
              <wp:effectExtent l="9525" t="12065" r="9525" b="10795"/>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62890"/>
                      </a:xfrm>
                      <a:prstGeom prst="rect">
                        <a:avLst/>
                      </a:prstGeom>
                      <a:solidFill>
                        <a:srgbClr val="FFFFFF"/>
                      </a:solidFill>
                      <a:ln w="9525">
                        <a:solidFill>
                          <a:srgbClr val="000000"/>
                        </a:solidFill>
                        <a:miter lim="800000"/>
                        <a:headEnd/>
                        <a:tailEnd/>
                      </a:ln>
                    </wps:spPr>
                    <wps:txbx>
                      <w:txbxContent>
                        <w:p w:rsidR="008A5F2F" w:rsidRPr="007F27E1" w:rsidRDefault="008A5F2F" w:rsidP="008A5F2F">
                          <w:pPr>
                            <w:adjustRightInd w:val="0"/>
                            <w:snapToGrid w:val="0"/>
                            <w:jc w:val="center"/>
                            <w:rPr>
                              <w:rFonts w:ascii="Calibri" w:eastAsia="微软雅黑" w:hAnsi="Calibri" w:cs="Calibri"/>
                              <w:sz w:val="24"/>
                            </w:rPr>
                          </w:pPr>
                          <w:r w:rsidRPr="007F27E1">
                            <w:rPr>
                              <w:rFonts w:ascii="Calibri" w:eastAsia="微软雅黑" w:hAnsi="Calibri" w:cs="Calibri"/>
                              <w:sz w:val="24"/>
                            </w:rPr>
                            <w:t>DEAN-17-</w:t>
                          </w:r>
                          <w:r>
                            <w:rPr>
                              <w:rFonts w:ascii="Calibri" w:eastAsia="微软雅黑" w:hAnsi="Calibri" w:cs="Calibri"/>
                              <w:sz w:val="24"/>
                            </w:rPr>
                            <w:t>K4</w:t>
                          </w:r>
                        </w:p>
                        <w:p w:rsidR="008A5F2F" w:rsidRDefault="008A5F2F" w:rsidP="008A5F2F">
                          <w:pPr>
                            <w:adjustRightInd w:val="0"/>
                            <w:snapToGrid w:val="0"/>
                            <w:jc w:val="center"/>
                            <w:rPr>
                              <w:rFonts w:ascii="微软雅黑" w:eastAsia="微软雅黑" w:hAnsi="微软雅黑"/>
                              <w:sz w:val="24"/>
                            </w:rPr>
                          </w:pPr>
                        </w:p>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95563A" id="_x0000_t202" coordsize="21600,21600" o:spt="202" path="m,l,21600r21600,l21600,xe">
              <v:stroke joinstyle="miter"/>
              <v:path gradientshapeok="t" o:connecttype="rect"/>
            </v:shapetype>
            <v:shape id="文本框 8" o:spid="_x0000_s1026" type="#_x0000_t202" style="position:absolute;left:0;text-align:left;margin-left:324pt;margin-top:7.7pt;width:84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">
              <v:textbox inset=".5mm,1mm,.5mm,1mm">
                <w:txbxContent>
                  <w:p w:rsidR="008A5F2F" w:rsidRPr="007F27E1" w:rsidRDefault="008A5F2F" w:rsidP="008A5F2F">
                    <w:pPr>
                      <w:adjustRightInd w:val="0"/>
                      <w:snapToGrid w:val="0"/>
                      <w:jc w:val="center"/>
                      <w:rPr>
                        <w:rFonts w:ascii="Calibri" w:eastAsia="微软雅黑" w:hAnsi="Calibri" w:cs="Calibri"/>
                        <w:sz w:val="24"/>
                      </w:rPr>
                    </w:pPr>
                    <w:r w:rsidRPr="007F27E1">
                      <w:rPr>
                        <w:rFonts w:ascii="Calibri" w:eastAsia="微软雅黑" w:hAnsi="Calibri" w:cs="Calibri"/>
                        <w:sz w:val="24"/>
                      </w:rPr>
                      <w:t>DEAN-17-</w:t>
                    </w:r>
                    <w:r>
                      <w:rPr>
                        <w:rFonts w:ascii="Calibri" w:eastAsia="微软雅黑" w:hAnsi="Calibri" w:cs="Calibri"/>
                        <w:sz w:val="24"/>
                      </w:rPr>
                      <w:t>K</w:t>
                    </w:r>
                    <w:r>
                      <w:rPr>
                        <w:rFonts w:ascii="Calibri" w:eastAsia="微软雅黑" w:hAnsi="Calibri" w:cs="Calibri"/>
                        <w:sz w:val="24"/>
                      </w:rPr>
                      <w:t>4</w:t>
                    </w:r>
                  </w:p>
                  <w:p w:rsidR="008A5F2F" w:rsidRDefault="008A5F2F" w:rsidP="008A5F2F">
                    <w:pPr>
                      <w:adjustRightInd w:val="0"/>
                      <w:snapToGrid w:val="0"/>
                      <w:jc w:val="center"/>
                      <w:rPr>
                        <w:rFonts w:ascii="微软雅黑" w:eastAsia="微软雅黑" w:hAnsi="微软雅黑"/>
                        <w:sz w:val="24"/>
                      </w:rPr>
                    </w:pPr>
                  </w:p>
                </w:txbxContent>
              </v:textbox>
            </v:shape>
          </w:pict>
        </mc:Fallback>
      </mc:AlternateContent>
    </w:r>
    <w:r>
      <w:rPr>
        <w:noProof/>
      </w:rPr>
      <w:drawing>
        <wp:inline distT="0" distB="0" distL="0" distR="0" wp14:anchorId="4634422D" wp14:editId="5DDB83F3">
          <wp:extent cx="2505075" cy="409575"/>
          <wp:effectExtent l="0" t="0" r="9525" b="9525"/>
          <wp:docPr id="9" name="图片 9" descr="学校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校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409575"/>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AF55A8"/>
    <w:multiLevelType w:val="hybridMultilevel"/>
    <w:tmpl w:val="C8F62F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EAF77F4"/>
    <w:multiLevelType w:val="hybridMultilevel"/>
    <w:tmpl w:val="2B582F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A37"/>
    <w:rsid w:val="000115D2"/>
    <w:rsid w:val="00094B3A"/>
    <w:rsid w:val="000B11F0"/>
    <w:rsid w:val="000C0032"/>
    <w:rsid w:val="0011695E"/>
    <w:rsid w:val="001173DE"/>
    <w:rsid w:val="001303F0"/>
    <w:rsid w:val="001C5F5C"/>
    <w:rsid w:val="001C6809"/>
    <w:rsid w:val="002777D5"/>
    <w:rsid w:val="002A7FE5"/>
    <w:rsid w:val="002F28C1"/>
    <w:rsid w:val="003A2062"/>
    <w:rsid w:val="003C15C1"/>
    <w:rsid w:val="003F38B3"/>
    <w:rsid w:val="0050559F"/>
    <w:rsid w:val="005818A5"/>
    <w:rsid w:val="00590AA1"/>
    <w:rsid w:val="005B4456"/>
    <w:rsid w:val="005C1724"/>
    <w:rsid w:val="00650C9A"/>
    <w:rsid w:val="006748C4"/>
    <w:rsid w:val="006A38FF"/>
    <w:rsid w:val="006A4550"/>
    <w:rsid w:val="007C3FAE"/>
    <w:rsid w:val="00847572"/>
    <w:rsid w:val="008545C5"/>
    <w:rsid w:val="008A5F2F"/>
    <w:rsid w:val="009644E4"/>
    <w:rsid w:val="009766C1"/>
    <w:rsid w:val="00977016"/>
    <w:rsid w:val="00991DE5"/>
    <w:rsid w:val="009A0CD3"/>
    <w:rsid w:val="00A27A82"/>
    <w:rsid w:val="00A55A37"/>
    <w:rsid w:val="00AE45EE"/>
    <w:rsid w:val="00B27F92"/>
    <w:rsid w:val="00B75128"/>
    <w:rsid w:val="00C76A4C"/>
    <w:rsid w:val="00C86754"/>
    <w:rsid w:val="00CA5964"/>
    <w:rsid w:val="00CF0A9D"/>
    <w:rsid w:val="00D53603"/>
    <w:rsid w:val="00DB762B"/>
    <w:rsid w:val="00DC1DCB"/>
    <w:rsid w:val="00E23C2C"/>
    <w:rsid w:val="00EA2579"/>
    <w:rsid w:val="00EE2C43"/>
    <w:rsid w:val="00F057CD"/>
    <w:rsid w:val="00F308D3"/>
    <w:rsid w:val="00F65BBA"/>
    <w:rsid w:val="00F71F2E"/>
    <w:rsid w:val="00FC33EC"/>
    <w:rsid w:val="00FD1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010B5D-DDEF-42BD-B1B3-A071EE70E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A3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5F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5F2F"/>
    <w:rPr>
      <w:rFonts w:ascii="Times New Roman" w:eastAsia="宋体" w:hAnsi="Times New Roman" w:cs="Times New Roman"/>
      <w:sz w:val="18"/>
      <w:szCs w:val="18"/>
    </w:rPr>
  </w:style>
  <w:style w:type="paragraph" w:styleId="a4">
    <w:name w:val="footer"/>
    <w:basedOn w:val="a"/>
    <w:link w:val="Char0"/>
    <w:uiPriority w:val="99"/>
    <w:unhideWhenUsed/>
    <w:rsid w:val="008A5F2F"/>
    <w:pPr>
      <w:tabs>
        <w:tab w:val="center" w:pos="4153"/>
        <w:tab w:val="right" w:pos="8306"/>
      </w:tabs>
      <w:snapToGrid w:val="0"/>
      <w:jc w:val="left"/>
    </w:pPr>
    <w:rPr>
      <w:sz w:val="18"/>
      <w:szCs w:val="18"/>
    </w:rPr>
  </w:style>
  <w:style w:type="character" w:customStyle="1" w:styleId="Char0">
    <w:name w:val="页脚 Char"/>
    <w:basedOn w:val="a0"/>
    <w:link w:val="a4"/>
    <w:uiPriority w:val="99"/>
    <w:rsid w:val="008A5F2F"/>
    <w:rPr>
      <w:rFonts w:ascii="Times New Roman" w:eastAsia="宋体" w:hAnsi="Times New Roman" w:cs="Times New Roman"/>
      <w:sz w:val="18"/>
      <w:szCs w:val="18"/>
    </w:rPr>
  </w:style>
  <w:style w:type="paragraph" w:styleId="a5">
    <w:name w:val="List Paragraph"/>
    <w:basedOn w:val="a"/>
    <w:uiPriority w:val="34"/>
    <w:qFormat/>
    <w:rsid w:val="008A5F2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159</Words>
  <Characters>908</Characters>
  <Application>Microsoft Office Word</Application>
  <DocSecurity>0</DocSecurity>
  <Lines>7</Lines>
  <Paragraphs>2</Paragraphs>
  <ScaleCrop>false</ScaleCrop>
  <Company>dean</Company>
  <LinksUpToDate>false</LinksUpToDate>
  <CharactersWithSpaces>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木雨</dc:creator>
  <cp:keywords/>
  <dc:description/>
  <cp:lastModifiedBy>木雨</cp:lastModifiedBy>
  <cp:revision>3</cp:revision>
  <dcterms:created xsi:type="dcterms:W3CDTF">2017-03-22T06:13:00Z</dcterms:created>
  <dcterms:modified xsi:type="dcterms:W3CDTF">2017-03-27T03:17:00Z</dcterms:modified>
</cp:coreProperties>
</file>